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82" w:rsidRPr="00637004" w:rsidRDefault="00C22A82" w:rsidP="008B6F15">
      <w:pPr>
        <w:spacing w:line="240" w:lineRule="auto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7004">
        <w:rPr>
          <w:color w:val="FF0000"/>
        </w:rPr>
        <w:t>(Kırmızıyla doldurulan yerler,örnek bilgilerdir.</w:t>
      </w:r>
    </w:p>
    <w:p w:rsidR="00C22A82" w:rsidRDefault="00C22A82" w:rsidP="00136AD6">
      <w:pPr>
        <w:spacing w:line="240" w:lineRule="auto"/>
        <w:jc w:val="both"/>
        <w:rPr>
          <w:color w:val="FF0000"/>
        </w:rPr>
      </w:pPr>
      <w:r w:rsidRPr="00637004">
        <w:rPr>
          <w:color w:val="FF0000"/>
        </w:rPr>
        <w:t>Bu liste; Asıl Sandık Kurulu üyesi  ve Asıl Müşahitler için haz</w:t>
      </w:r>
      <w:r>
        <w:rPr>
          <w:color w:val="FF0000"/>
        </w:rPr>
        <w:t>ırlanan bir listedir. Her seçim</w:t>
      </w:r>
      <w:r w:rsidRPr="00637004">
        <w:rPr>
          <w:color w:val="FF0000"/>
        </w:rPr>
        <w:t xml:space="preserve"> bölgesi (Muhtarlık) baz alınarak, Partimizin İlçe Başkanlığı tarafından hazırlanacak ve  aşağıda ismi yazılı Bina sorumlularına verilecektir.Bina sorumlusu, bu kişilerle oy verme günü öncesi ve sonrası irtibat halinde olacaktır. </w:t>
      </w:r>
      <w:r>
        <w:rPr>
          <w:color w:val="FF0000"/>
          <w:u w:val="single"/>
        </w:rPr>
        <w:t>Sandık s</w:t>
      </w:r>
      <w:r w:rsidRPr="00637004">
        <w:rPr>
          <w:color w:val="FF0000"/>
          <w:u w:val="single"/>
        </w:rPr>
        <w:t xml:space="preserve">ayısı satırı, </w:t>
      </w:r>
      <w:r>
        <w:rPr>
          <w:color w:val="FF0000"/>
          <w:u w:val="single"/>
        </w:rPr>
        <w:t>sonradan güncelleştirilmek geçici olarak yazılabilir.</w:t>
      </w:r>
      <w:r w:rsidRPr="00637004">
        <w:rPr>
          <w:color w:val="FF0000"/>
          <w:u w:val="single"/>
        </w:rPr>
        <w:t xml:space="preserve"> İlçe Seçim Kurullarınca  belli olduğunda </w:t>
      </w:r>
      <w:r>
        <w:rPr>
          <w:color w:val="FF0000"/>
          <w:u w:val="single"/>
        </w:rPr>
        <w:t>kesinleştirilir.</w:t>
      </w:r>
      <w:r w:rsidRPr="00637004">
        <w:rPr>
          <w:color w:val="FF0000"/>
          <w:u w:val="single"/>
        </w:rPr>
        <w:t>)</w:t>
      </w:r>
      <w:r w:rsidRPr="00637004">
        <w:rPr>
          <w:color w:val="FF0000"/>
        </w:rPr>
        <w:t xml:space="preserve"> </w:t>
      </w:r>
    </w:p>
    <w:p w:rsidR="00C22A82" w:rsidRPr="00637004" w:rsidRDefault="00C22A82" w:rsidP="008B6F15">
      <w:pPr>
        <w:spacing w:line="240" w:lineRule="auto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397F">
        <w:rPr>
          <w:b/>
        </w:rPr>
        <w:t>SAYFA (.....)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7004">
        <w:rPr>
          <w:b/>
          <w:sz w:val="24"/>
          <w:szCs w:val="24"/>
        </w:rPr>
        <w:t>EK-2</w:t>
      </w:r>
    </w:p>
    <w:p w:rsidR="00C22A82" w:rsidRDefault="00C22A82" w:rsidP="008B6F1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MİLLİYETÇİ HAREKET PARTİSİ </w:t>
      </w:r>
    </w:p>
    <w:p w:rsidR="00C22A82" w:rsidRDefault="00C22A82" w:rsidP="008B6F15">
      <w:pPr>
        <w:spacing w:line="240" w:lineRule="auto"/>
        <w:jc w:val="center"/>
        <w:rPr>
          <w:b/>
          <w:sz w:val="24"/>
          <w:szCs w:val="24"/>
        </w:rPr>
      </w:pPr>
      <w:r w:rsidRPr="00637004">
        <w:rPr>
          <w:b/>
          <w:sz w:val="24"/>
          <w:szCs w:val="24"/>
        </w:rPr>
        <w:t>BİNA SORUMLUSU</w:t>
      </w:r>
      <w:r>
        <w:rPr>
          <w:b/>
          <w:sz w:val="24"/>
          <w:szCs w:val="24"/>
        </w:rPr>
        <w:t>NUN MAHİYETİNDE GÖREV YAPACAK</w:t>
      </w:r>
    </w:p>
    <w:p w:rsidR="00C22A82" w:rsidRPr="00637004" w:rsidRDefault="00C22A82" w:rsidP="008B6F15">
      <w:pPr>
        <w:spacing w:line="240" w:lineRule="auto"/>
        <w:jc w:val="center"/>
        <w:rPr>
          <w:b/>
          <w:sz w:val="24"/>
          <w:szCs w:val="24"/>
        </w:rPr>
      </w:pPr>
      <w:r w:rsidRPr="00D630D3">
        <w:rPr>
          <w:b/>
          <w:color w:val="FF0000"/>
          <w:sz w:val="24"/>
          <w:szCs w:val="24"/>
        </w:rPr>
        <w:t>SANDIK KURULU ÜYELERİ</w:t>
      </w:r>
      <w:r>
        <w:rPr>
          <w:b/>
          <w:sz w:val="24"/>
          <w:szCs w:val="24"/>
        </w:rPr>
        <w:t xml:space="preserve"> VE </w:t>
      </w:r>
      <w:r w:rsidRPr="00D630D3">
        <w:rPr>
          <w:b/>
          <w:color w:val="0070C0"/>
          <w:sz w:val="24"/>
          <w:szCs w:val="24"/>
        </w:rPr>
        <w:t>MÜŞAHİTLERİN</w:t>
      </w:r>
      <w:r>
        <w:rPr>
          <w:b/>
          <w:sz w:val="24"/>
          <w:szCs w:val="24"/>
        </w:rPr>
        <w:t xml:space="preserve"> İSİM LİSTESİ</w:t>
      </w:r>
    </w:p>
    <w:p w:rsidR="00C22A82" w:rsidRDefault="00C22A82" w:rsidP="008B6F15">
      <w:pPr>
        <w:spacing w:line="240" w:lineRule="atLeast"/>
        <w:rPr>
          <w:color w:val="7030A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1"/>
        <w:gridCol w:w="3310"/>
      </w:tblGrid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İLÇESİ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Keçiören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BELDESİ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Keçiören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SEÇİM BÖLGESİ (MUHTARLIĞI)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Şevkat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SANDIK YERİ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Mecidiye İlköğretim Okulu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SANDIK SAYISI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1001- 1015'e kadar (15 sandık)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BİNA SORUMLUSU / BAŞ MÜŞAHİT ADI VE SOYADI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Ali Karadeniz</w:t>
            </w:r>
          </w:p>
        </w:tc>
      </w:tr>
    </w:tbl>
    <w:p w:rsidR="00C22A82" w:rsidRDefault="00C22A82" w:rsidP="008B6F15">
      <w:pPr>
        <w:spacing w:line="240" w:lineRule="atLeast"/>
        <w:rPr>
          <w:color w:val="7030A0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2835"/>
        <w:gridCol w:w="1701"/>
        <w:gridCol w:w="283"/>
        <w:gridCol w:w="851"/>
        <w:gridCol w:w="3118"/>
        <w:gridCol w:w="1559"/>
      </w:tblGrid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Sandık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 xml:space="preserve">SANDIK KURULU ÜYELERİ 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  <w:color w:val="FF0000"/>
              </w:rPr>
              <w:t xml:space="preserve"> (ASIL)</w:t>
            </w: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</w:rPr>
              <w:t>TELEFON NUMARASI</w:t>
            </w: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Sandık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CA2B90">
              <w:rPr>
                <w:b/>
                <w:color w:val="0070C0"/>
              </w:rPr>
              <w:t>SANDIK KURULU  MÜŞAHİTLERİ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  <w:color w:val="0070C0"/>
              </w:rPr>
              <w:t>(ASIL)</w:t>
            </w: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</w:rPr>
              <w:t>TELEFON NUMARASI</w:t>
            </w: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1001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1001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1002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1002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1003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1003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1004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1004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1005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1005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1006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1006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1007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1007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1008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1008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1009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1009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1010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1010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1011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1011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1012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1012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rPr>
          <w:trHeight w:val="583"/>
        </w:trPr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1013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1013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1014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1014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1015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1015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</w:tbl>
    <w:p w:rsidR="00C22A82" w:rsidRPr="002C013E" w:rsidRDefault="00C22A82" w:rsidP="008B6F15">
      <w:pPr>
        <w:spacing w:line="240" w:lineRule="auto"/>
      </w:pPr>
    </w:p>
    <w:p w:rsidR="00C22A82" w:rsidRPr="002C013E" w:rsidRDefault="00C22A82" w:rsidP="009C0519">
      <w:pPr>
        <w:spacing w:line="240" w:lineRule="auto"/>
        <w:rPr>
          <w:b/>
        </w:rPr>
      </w:pPr>
      <w:r w:rsidRPr="002C013E">
        <w:tab/>
      </w:r>
      <w:r w:rsidRPr="002C013E">
        <w:tab/>
      </w:r>
      <w:r w:rsidRPr="002C013E">
        <w:rPr>
          <w:color w:val="FF0000"/>
        </w:rPr>
        <w:t xml:space="preserve">BU LİSTE; YEDEK SANDIK KURULU ÜYELERİ VE MÜŞAHİTLER </w:t>
      </w:r>
      <w:r>
        <w:rPr>
          <w:color w:val="FF0000"/>
        </w:rPr>
        <w:t xml:space="preserve"> </w:t>
      </w:r>
      <w:r w:rsidRPr="002C013E">
        <w:rPr>
          <w:b/>
          <w:color w:val="FF0000"/>
          <w:u w:val="single"/>
        </w:rPr>
        <w:t>YOKSA,</w:t>
      </w:r>
      <w:r w:rsidRPr="002C013E">
        <w:rPr>
          <w:b/>
          <w:color w:val="FF0000"/>
        </w:rPr>
        <w:t xml:space="preserve"> </w:t>
      </w:r>
      <w:r w:rsidRPr="002C013E">
        <w:rPr>
          <w:color w:val="FF0000"/>
        </w:rPr>
        <w:t xml:space="preserve"> </w:t>
      </w:r>
      <w:r>
        <w:rPr>
          <w:color w:val="FF0000"/>
        </w:rPr>
        <w:t xml:space="preserve"> </w:t>
      </w:r>
      <w:bookmarkStart w:id="0" w:name="_GoBack"/>
      <w:bookmarkEnd w:id="0"/>
      <w:r w:rsidRPr="002C013E">
        <w:rPr>
          <w:color w:val="FF0000"/>
        </w:rPr>
        <w:t>DÜZENLENMEYECEKTİR</w:t>
      </w:r>
      <w:r w:rsidRPr="002C013E">
        <w:rPr>
          <w:b/>
          <w:color w:val="FF0000"/>
        </w:rPr>
        <w:t>.</w:t>
      </w:r>
      <w:r w:rsidRPr="002C013E">
        <w:rPr>
          <w:b/>
        </w:rPr>
        <w:tab/>
      </w:r>
      <w:r w:rsidRPr="002C013E">
        <w:rPr>
          <w:b/>
        </w:rPr>
        <w:tab/>
      </w:r>
      <w:r w:rsidRPr="002C013E">
        <w:rPr>
          <w:b/>
        </w:rPr>
        <w:tab/>
      </w:r>
      <w:r w:rsidRPr="002C013E">
        <w:rPr>
          <w:b/>
        </w:rPr>
        <w:tab/>
      </w:r>
      <w:r w:rsidRPr="002C013E">
        <w:rPr>
          <w:b/>
        </w:rPr>
        <w:tab/>
      </w:r>
      <w:r w:rsidRPr="002C013E">
        <w:rPr>
          <w:b/>
        </w:rPr>
        <w:tab/>
      </w:r>
    </w:p>
    <w:p w:rsidR="00C22A82" w:rsidRPr="00637004" w:rsidRDefault="00C22A82" w:rsidP="009C0519">
      <w:pPr>
        <w:spacing w:line="240" w:lineRule="auto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397F">
        <w:rPr>
          <w:b/>
        </w:rPr>
        <w:t>SAYFA (.....)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7004">
        <w:rPr>
          <w:b/>
          <w:sz w:val="24"/>
          <w:szCs w:val="24"/>
        </w:rPr>
        <w:t>EK-2</w:t>
      </w:r>
    </w:p>
    <w:p w:rsidR="00C22A82" w:rsidRDefault="00C22A82" w:rsidP="00586F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MİLLİYETÇİ HAREKET PARTİSİ </w:t>
      </w:r>
    </w:p>
    <w:p w:rsidR="00C22A82" w:rsidRDefault="00C22A82" w:rsidP="00586FC2">
      <w:pPr>
        <w:spacing w:line="240" w:lineRule="auto"/>
        <w:jc w:val="center"/>
        <w:rPr>
          <w:b/>
          <w:sz w:val="24"/>
          <w:szCs w:val="24"/>
        </w:rPr>
      </w:pPr>
      <w:r w:rsidRPr="00637004">
        <w:rPr>
          <w:b/>
          <w:sz w:val="24"/>
          <w:szCs w:val="24"/>
        </w:rPr>
        <w:t>BİNA SORUMLUSU</w:t>
      </w:r>
      <w:r>
        <w:rPr>
          <w:b/>
          <w:sz w:val="24"/>
          <w:szCs w:val="24"/>
        </w:rPr>
        <w:t>NUN MAHİYETİNDE GÖREV YAPACAK</w:t>
      </w:r>
    </w:p>
    <w:p w:rsidR="00C22A82" w:rsidRPr="00637004" w:rsidRDefault="00C22A82" w:rsidP="00586F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SANDIK KURULU ÜYELERİ VE MÜŞAHİTLERİN İSİM LİSTESİ</w:t>
      </w:r>
    </w:p>
    <w:p w:rsidR="00C22A82" w:rsidRDefault="00C22A82" w:rsidP="009C0519">
      <w:pPr>
        <w:spacing w:line="240" w:lineRule="atLeast"/>
        <w:rPr>
          <w:color w:val="7030A0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1"/>
        <w:gridCol w:w="3310"/>
      </w:tblGrid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İLÇESİ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Keçiören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BELDESİ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Keçiören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SEÇİM BÖLGESİ (MUHTARLIĞI)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Şevkat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SANDIK YERİ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Mecidiye İlköğretim Okulu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SANDIK SAYISI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1001- 1015'e kadar (15 sandık)</w:t>
            </w:r>
          </w:p>
        </w:tc>
      </w:tr>
      <w:tr w:rsidR="00C22A82" w:rsidRPr="00CA2B90" w:rsidTr="00CA2B90">
        <w:tc>
          <w:tcPr>
            <w:tcW w:w="4911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</w:rPr>
            </w:pPr>
            <w:r w:rsidRPr="00CA2B90">
              <w:rPr>
                <w:b/>
              </w:rPr>
              <w:t>BİNA SORUMLUSU / BAŞ MÜŞAHİT ADI VE SOYADI</w:t>
            </w:r>
          </w:p>
        </w:tc>
        <w:tc>
          <w:tcPr>
            <w:tcW w:w="3310" w:type="dxa"/>
          </w:tcPr>
          <w:p w:rsidR="00C22A82" w:rsidRPr="00CA2B90" w:rsidRDefault="00C22A82" w:rsidP="00CA2B90">
            <w:pPr>
              <w:spacing w:after="0" w:line="240" w:lineRule="atLeast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>Ali Karadeniz</w:t>
            </w:r>
          </w:p>
        </w:tc>
      </w:tr>
    </w:tbl>
    <w:p w:rsidR="00C22A82" w:rsidRDefault="00C22A82" w:rsidP="009C0519">
      <w:pPr>
        <w:spacing w:line="240" w:lineRule="atLeast"/>
        <w:rPr>
          <w:color w:val="7030A0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2835"/>
        <w:gridCol w:w="1701"/>
        <w:gridCol w:w="283"/>
        <w:gridCol w:w="851"/>
        <w:gridCol w:w="3118"/>
        <w:gridCol w:w="1559"/>
      </w:tblGrid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Sandık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A2B90">
              <w:rPr>
                <w:b/>
                <w:color w:val="FF0000"/>
              </w:rPr>
              <w:t xml:space="preserve">SANDIK KURULU ÜYELERİ 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  <w:color w:val="FF0000"/>
              </w:rPr>
              <w:t xml:space="preserve"> (YEDEK)</w:t>
            </w: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</w:rPr>
              <w:t>TELEFON NUMARASI</w:t>
            </w: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Sandık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90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CA2B90">
              <w:rPr>
                <w:b/>
                <w:color w:val="0070C0"/>
              </w:rPr>
              <w:t>SANDIK KURULU  MÜŞAHİTLERİ</w:t>
            </w:r>
          </w:p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  <w:color w:val="0070C0"/>
              </w:rPr>
              <w:t>(YEDEK)</w:t>
            </w: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center"/>
              <w:rPr>
                <w:b/>
              </w:rPr>
            </w:pPr>
            <w:r w:rsidRPr="00CA2B90">
              <w:rPr>
                <w:b/>
              </w:rPr>
              <w:t>TELEFON NUMARASI</w:t>
            </w: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1001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1001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1002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1002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1003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1003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1004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1004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1005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1005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1006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1006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1007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1007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1008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1008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1009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1009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1010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1010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1011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1011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1012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1012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rPr>
          <w:trHeight w:val="583"/>
        </w:trPr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1013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1013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1014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1014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  <w:tr w:rsidR="00C22A82" w:rsidRPr="00CA2B90" w:rsidTr="00CA2B90">
        <w:tc>
          <w:tcPr>
            <w:tcW w:w="852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1015</w:t>
            </w:r>
          </w:p>
        </w:tc>
        <w:tc>
          <w:tcPr>
            <w:tcW w:w="2835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  <w:shd w:val="clear" w:color="auto" w:fill="BFBFBF"/>
          </w:tcPr>
          <w:p w:rsidR="00C22A82" w:rsidRPr="00CA2B90" w:rsidRDefault="00C22A82" w:rsidP="00CA2B90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  <w:r w:rsidRPr="00CA2B90">
              <w:t>1015</w:t>
            </w:r>
          </w:p>
        </w:tc>
        <w:tc>
          <w:tcPr>
            <w:tcW w:w="3118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C22A82" w:rsidRPr="00CA2B90" w:rsidRDefault="00C22A82" w:rsidP="00CA2B90">
            <w:pPr>
              <w:spacing w:after="0" w:line="240" w:lineRule="auto"/>
              <w:jc w:val="both"/>
            </w:pPr>
          </w:p>
          <w:p w:rsidR="00C22A82" w:rsidRPr="00CA2B90" w:rsidRDefault="00C22A82" w:rsidP="00CA2B90">
            <w:pPr>
              <w:spacing w:after="0" w:line="240" w:lineRule="auto"/>
              <w:jc w:val="both"/>
            </w:pPr>
          </w:p>
        </w:tc>
      </w:tr>
    </w:tbl>
    <w:p w:rsidR="00C22A82" w:rsidRPr="00297F0D" w:rsidRDefault="00C22A82" w:rsidP="0047316B">
      <w:pPr>
        <w:spacing w:line="240" w:lineRule="auto"/>
      </w:pPr>
    </w:p>
    <w:sectPr w:rsidR="00C22A82" w:rsidRPr="00297F0D" w:rsidSect="0012274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FD"/>
    <w:rsid w:val="00063C40"/>
    <w:rsid w:val="00090519"/>
    <w:rsid w:val="00097015"/>
    <w:rsid w:val="000B0C6A"/>
    <w:rsid w:val="000E2776"/>
    <w:rsid w:val="000E40F2"/>
    <w:rsid w:val="00122745"/>
    <w:rsid w:val="00136AD6"/>
    <w:rsid w:val="001502A6"/>
    <w:rsid w:val="001753F2"/>
    <w:rsid w:val="00183757"/>
    <w:rsid w:val="001D4E92"/>
    <w:rsid w:val="00222558"/>
    <w:rsid w:val="00297F0D"/>
    <w:rsid w:val="002B1EA4"/>
    <w:rsid w:val="002C013E"/>
    <w:rsid w:val="002C3781"/>
    <w:rsid w:val="002F50E5"/>
    <w:rsid w:val="003124EE"/>
    <w:rsid w:val="00344C26"/>
    <w:rsid w:val="00364589"/>
    <w:rsid w:val="00407F91"/>
    <w:rsid w:val="0047316B"/>
    <w:rsid w:val="00497D5C"/>
    <w:rsid w:val="00524F45"/>
    <w:rsid w:val="005427A5"/>
    <w:rsid w:val="00567DFE"/>
    <w:rsid w:val="00586FC2"/>
    <w:rsid w:val="00593DB9"/>
    <w:rsid w:val="005C2D6D"/>
    <w:rsid w:val="00621A1F"/>
    <w:rsid w:val="0062588A"/>
    <w:rsid w:val="00637004"/>
    <w:rsid w:val="00682D51"/>
    <w:rsid w:val="006A596B"/>
    <w:rsid w:val="006D2BFD"/>
    <w:rsid w:val="00717D3D"/>
    <w:rsid w:val="007242A9"/>
    <w:rsid w:val="007B1394"/>
    <w:rsid w:val="007B65B0"/>
    <w:rsid w:val="0086205B"/>
    <w:rsid w:val="00867A0B"/>
    <w:rsid w:val="00871278"/>
    <w:rsid w:val="008733D6"/>
    <w:rsid w:val="00881233"/>
    <w:rsid w:val="008A525B"/>
    <w:rsid w:val="008B6F15"/>
    <w:rsid w:val="008E2E1A"/>
    <w:rsid w:val="008F66FF"/>
    <w:rsid w:val="00907F6C"/>
    <w:rsid w:val="00940B25"/>
    <w:rsid w:val="00981695"/>
    <w:rsid w:val="00997FEC"/>
    <w:rsid w:val="009A397F"/>
    <w:rsid w:val="009C0519"/>
    <w:rsid w:val="009C1010"/>
    <w:rsid w:val="00A21ABB"/>
    <w:rsid w:val="00A3012D"/>
    <w:rsid w:val="00A806F6"/>
    <w:rsid w:val="00A90B3B"/>
    <w:rsid w:val="00B07371"/>
    <w:rsid w:val="00B71CA8"/>
    <w:rsid w:val="00B90FA1"/>
    <w:rsid w:val="00C163F1"/>
    <w:rsid w:val="00C20EAA"/>
    <w:rsid w:val="00C22A82"/>
    <w:rsid w:val="00CA2B90"/>
    <w:rsid w:val="00CE1905"/>
    <w:rsid w:val="00D05114"/>
    <w:rsid w:val="00D630D3"/>
    <w:rsid w:val="00DE164E"/>
    <w:rsid w:val="00E3489D"/>
    <w:rsid w:val="00E60A0D"/>
    <w:rsid w:val="00E6112A"/>
    <w:rsid w:val="00F039C9"/>
    <w:rsid w:val="00F11032"/>
    <w:rsid w:val="00F335EA"/>
    <w:rsid w:val="00F60238"/>
    <w:rsid w:val="00F618A6"/>
    <w:rsid w:val="00FD4BB3"/>
    <w:rsid w:val="00FF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2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Aktan</dc:creator>
  <cp:keywords/>
  <dc:description/>
  <cp:lastModifiedBy>duramettin.menkuc</cp:lastModifiedBy>
  <cp:revision>49</cp:revision>
  <cp:lastPrinted>2013-12-29T20:32:00Z</cp:lastPrinted>
  <dcterms:created xsi:type="dcterms:W3CDTF">2013-12-28T16:21:00Z</dcterms:created>
  <dcterms:modified xsi:type="dcterms:W3CDTF">2014-01-06T14:05:00Z</dcterms:modified>
</cp:coreProperties>
</file>