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895"/>
        <w:gridCol w:w="7393"/>
      </w:tblGrid>
      <w:tr w:rsidR="00EA7C43" w:rsidRPr="00061B1A" w:rsidTr="00DB3ED6">
        <w:tc>
          <w:tcPr>
            <w:tcW w:w="1908" w:type="dxa"/>
          </w:tcPr>
          <w:p w:rsidR="00EA7C43" w:rsidRPr="0086554F" w:rsidRDefault="00EA7C43" w:rsidP="00DB3ED6">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Resim" o:spid="_x0000_s1026" type="#_x0000_t75" alt="mhplogo 1" style="position:absolute;left:0;text-align:left;margin-left:8.85pt;margin-top:9.35pt;width:79.6pt;height:81pt;z-index:251657728;visibility:visible">
                  <v:imagedata r:id="rId5" o:title=""/>
                  <w10:wrap type="square"/>
                </v:shape>
              </w:pict>
            </w:r>
          </w:p>
        </w:tc>
        <w:tc>
          <w:tcPr>
            <w:tcW w:w="8100" w:type="dxa"/>
          </w:tcPr>
          <w:p w:rsidR="00EA7C43" w:rsidRPr="00946A91" w:rsidRDefault="00EA7C43" w:rsidP="00DB3ED6">
            <w:pPr>
              <w:pStyle w:val="Title"/>
              <w:pBdr>
                <w:bottom w:val="single" w:sz="12" w:space="1" w:color="auto"/>
              </w:pBdr>
              <w:rPr>
                <w:sz w:val="40"/>
                <w:szCs w:val="28"/>
              </w:rPr>
            </w:pPr>
            <w:r w:rsidRPr="00946A91">
              <w:rPr>
                <w:sz w:val="40"/>
                <w:szCs w:val="28"/>
              </w:rPr>
              <w:t>MİLLİYETÇİ HAREKET PARTİSİ</w:t>
            </w:r>
          </w:p>
          <w:p w:rsidR="00EA7C43" w:rsidRPr="00946A91" w:rsidRDefault="00EA7C43" w:rsidP="00DB3ED6">
            <w:pPr>
              <w:pStyle w:val="Title"/>
              <w:pBdr>
                <w:bottom w:val="single" w:sz="12" w:space="1" w:color="auto"/>
              </w:pBdr>
              <w:rPr>
                <w:sz w:val="40"/>
                <w:szCs w:val="28"/>
              </w:rPr>
            </w:pPr>
            <w:r w:rsidRPr="00946A91">
              <w:rPr>
                <w:sz w:val="40"/>
                <w:szCs w:val="28"/>
              </w:rPr>
              <w:t>Genel Merkezi</w:t>
            </w:r>
          </w:p>
          <w:p w:rsidR="00EA7C43" w:rsidRPr="00061B1A" w:rsidRDefault="00EA7C43" w:rsidP="00DB3ED6">
            <w:pPr>
              <w:spacing w:before="100" w:line="360" w:lineRule="auto"/>
              <w:jc w:val="right"/>
              <w:rPr>
                <w:b/>
              </w:rPr>
            </w:pPr>
            <w:r>
              <w:rPr>
                <w:b/>
              </w:rPr>
              <w:t xml:space="preserve"> </w:t>
            </w:r>
            <w:r w:rsidRPr="00B4192E">
              <w:rPr>
                <w:b/>
              </w:rPr>
              <w:t>Tarih:</w:t>
            </w:r>
            <w:r>
              <w:rPr>
                <w:b/>
              </w:rPr>
              <w:t>03/ 02 /2014</w:t>
            </w:r>
            <w:r w:rsidRPr="00B4192E">
              <w:rPr>
                <w:b/>
              </w:rPr>
              <w:br/>
            </w:r>
            <w:r>
              <w:rPr>
                <w:b/>
              </w:rPr>
              <w:t xml:space="preserve">   </w:t>
            </w:r>
            <w:r w:rsidRPr="00B4192E">
              <w:rPr>
                <w:b/>
              </w:rPr>
              <w:t>Sayı :201</w:t>
            </w:r>
            <w:r>
              <w:rPr>
                <w:b/>
              </w:rPr>
              <w:t>4</w:t>
            </w:r>
            <w:r w:rsidRPr="00B4192E">
              <w:rPr>
                <w:b/>
              </w:rPr>
              <w:t>/05</w:t>
            </w:r>
            <w:r>
              <w:rPr>
                <w:b/>
              </w:rPr>
              <w:t>-105</w:t>
            </w:r>
          </w:p>
        </w:tc>
      </w:tr>
    </w:tbl>
    <w:p w:rsidR="00EA7C43" w:rsidRPr="00CA6BB9" w:rsidRDefault="00EA7C43" w:rsidP="00D53788">
      <w:pPr>
        <w:jc w:val="center"/>
        <w:rPr>
          <w:b/>
          <w:sz w:val="28"/>
          <w:szCs w:val="28"/>
        </w:rPr>
      </w:pPr>
      <w:r w:rsidRPr="00CA6BB9">
        <w:rPr>
          <w:b/>
          <w:sz w:val="28"/>
          <w:szCs w:val="28"/>
        </w:rPr>
        <w:t>GENELGE</w:t>
      </w:r>
      <w:r>
        <w:rPr>
          <w:b/>
          <w:sz w:val="28"/>
          <w:szCs w:val="28"/>
        </w:rPr>
        <w:t>-21</w:t>
      </w:r>
    </w:p>
    <w:p w:rsidR="00EA7C43" w:rsidRPr="00CA6BB9" w:rsidRDefault="00EA7C43" w:rsidP="00D53788">
      <w:pPr>
        <w:jc w:val="center"/>
        <w:rPr>
          <w:b/>
          <w:sz w:val="28"/>
          <w:szCs w:val="28"/>
        </w:rPr>
      </w:pPr>
    </w:p>
    <w:p w:rsidR="00EA7C43" w:rsidRDefault="00EA7C43" w:rsidP="00D53788">
      <w:pPr>
        <w:jc w:val="both"/>
        <w:rPr>
          <w:sz w:val="18"/>
          <w:szCs w:val="18"/>
        </w:rPr>
      </w:pPr>
      <w:r>
        <w:rPr>
          <w:sz w:val="18"/>
          <w:szCs w:val="18"/>
        </w:rPr>
        <w:tab/>
      </w:r>
    </w:p>
    <w:p w:rsidR="00EA7C43" w:rsidRPr="0086554F" w:rsidRDefault="00EA7C43" w:rsidP="00D53788">
      <w:pPr>
        <w:ind w:firstLine="708"/>
        <w:jc w:val="both"/>
        <w:rPr>
          <w:b/>
        </w:rPr>
      </w:pPr>
      <w:r w:rsidRPr="0086554F">
        <w:rPr>
          <w:b/>
        </w:rPr>
        <w:t>İL BAŞKANLIKLARINA;</w:t>
      </w:r>
    </w:p>
    <w:p w:rsidR="00EA7C43" w:rsidRDefault="00EA7C43"/>
    <w:p w:rsidR="00EA7C43" w:rsidRDefault="00EA7C43" w:rsidP="0086554F">
      <w:pPr>
        <w:ind w:firstLine="708"/>
      </w:pPr>
      <w:r>
        <w:t>İlgi : 31.01.2014 tarih ve 102 sayılı yazımız.</w:t>
      </w:r>
    </w:p>
    <w:p w:rsidR="00EA7C43" w:rsidRDefault="00EA7C43" w:rsidP="0086554F">
      <w:pPr>
        <w:ind w:firstLine="708"/>
      </w:pPr>
      <w:r>
        <w:t xml:space="preserve"> </w:t>
      </w:r>
    </w:p>
    <w:p w:rsidR="00EA7C43" w:rsidRDefault="00EA7C43" w:rsidP="0086554F">
      <w:pPr>
        <w:ind w:firstLine="708"/>
      </w:pPr>
      <w:r>
        <w:t>20 No’lu genelgemizde açıklanan Yüksek Seçim Kurulu Kararı Ek’te yer almaktadır.</w:t>
      </w:r>
      <w:r>
        <w:tab/>
      </w:r>
      <w:r>
        <w:tab/>
      </w:r>
    </w:p>
    <w:p w:rsidR="00EA7C43" w:rsidRDefault="00EA7C43" w:rsidP="00911DC1">
      <w:pPr>
        <w:ind w:firstLine="708"/>
        <w:jc w:val="both"/>
      </w:pPr>
      <w:r>
        <w:t>Yüksek Seçim Kurunun Ek’te sunulan 227 Sayılı İlke Kararı uyarınca;</w:t>
      </w:r>
    </w:p>
    <w:p w:rsidR="00EA7C43" w:rsidRDefault="00EA7C43" w:rsidP="00D53788">
      <w:pPr>
        <w:jc w:val="both"/>
      </w:pPr>
      <w:bookmarkStart w:id="0" w:name="_GoBack"/>
      <w:bookmarkEnd w:id="0"/>
    </w:p>
    <w:p w:rsidR="00EA7C43" w:rsidRDefault="00EA7C43" w:rsidP="00D53788">
      <w:pPr>
        <w:jc w:val="both"/>
      </w:pPr>
      <w:r>
        <w:tab/>
        <w:t>Bir siyasi partiden aday adaylığı için başvuruda bulunmuş olup, aday gösterilmeyen kişiler aday listelerinin İl veya İlçe Seçim Kurullarına verildiği tarihten önce aday adaylığından istifa ederlerse başka bir partiden aday olarak gösterilebileceklerdir.</w:t>
      </w:r>
    </w:p>
    <w:p w:rsidR="00EA7C43" w:rsidRDefault="00EA7C43" w:rsidP="00D53788">
      <w:pPr>
        <w:jc w:val="both"/>
      </w:pPr>
    </w:p>
    <w:p w:rsidR="00EA7C43" w:rsidRDefault="00EA7C43" w:rsidP="00D53788">
      <w:pPr>
        <w:jc w:val="both"/>
      </w:pPr>
      <w:r>
        <w:tab/>
        <w:t>Belirtilen karar Yüksek Seçim Kurulunun daha önceki kararlarından farklı mahiyettedir.</w:t>
      </w:r>
    </w:p>
    <w:p w:rsidR="00EA7C43" w:rsidRDefault="00EA7C43" w:rsidP="00D53788">
      <w:pPr>
        <w:jc w:val="both"/>
      </w:pPr>
    </w:p>
    <w:p w:rsidR="00EA7C43" w:rsidRDefault="00EA7C43" w:rsidP="00D53788">
      <w:pPr>
        <w:jc w:val="both"/>
      </w:pPr>
      <w:r>
        <w:tab/>
        <w:t>Bu karar uyarınca</w:t>
      </w:r>
      <w:r w:rsidRPr="00D53788">
        <w:t xml:space="preserve"> </w:t>
      </w:r>
      <w:r>
        <w:t>başka partilerden aday adaylığı başvurusunda bulunup aday gösterilmeyen kişilerden Partimizce aday gösterilmesi düşünülen kimseler var ise;</w:t>
      </w:r>
    </w:p>
    <w:p w:rsidR="00EA7C43" w:rsidRDefault="00EA7C43" w:rsidP="00D53788">
      <w:pPr>
        <w:jc w:val="both"/>
      </w:pPr>
    </w:p>
    <w:p w:rsidR="00EA7C43" w:rsidRDefault="00EA7C43" w:rsidP="00D53788">
      <w:pPr>
        <w:pStyle w:val="ListParagraph"/>
        <w:numPr>
          <w:ilvl w:val="0"/>
          <w:numId w:val="1"/>
        </w:numPr>
        <w:jc w:val="both"/>
      </w:pPr>
      <w:r>
        <w:t>Bu kişilerin başvuru yaptığı parti tarafından aday listeleri İl veya İlçe Seçim Kuruluna verilmeden önce istifa etmesi gerektiği hususuna dikkat edilmesini,</w:t>
      </w:r>
    </w:p>
    <w:p w:rsidR="00EA7C43" w:rsidRDefault="00EA7C43" w:rsidP="00CD35DD">
      <w:pPr>
        <w:pStyle w:val="ListParagraph"/>
        <w:ind w:left="1426"/>
        <w:jc w:val="both"/>
      </w:pPr>
    </w:p>
    <w:p w:rsidR="00EA7C43" w:rsidRDefault="00EA7C43" w:rsidP="00CD35DD">
      <w:pPr>
        <w:pStyle w:val="ListParagraph"/>
        <w:numPr>
          <w:ilvl w:val="0"/>
          <w:numId w:val="1"/>
        </w:numPr>
        <w:jc w:val="both"/>
      </w:pPr>
      <w:r>
        <w:t>Karşılaşılabilecek herhangi bir itiraza karşı istifasının parti teşkilatına ulaştığına dair tarihli bir belgenin mutlaka temin edilerek muhafaza edilmesini,</w:t>
      </w:r>
    </w:p>
    <w:p w:rsidR="00EA7C43" w:rsidRDefault="00EA7C43" w:rsidP="00CD35DD">
      <w:pPr>
        <w:pStyle w:val="ListParagraph"/>
      </w:pPr>
    </w:p>
    <w:p w:rsidR="00EA7C43" w:rsidRDefault="00EA7C43" w:rsidP="00CD35DD">
      <w:pPr>
        <w:pStyle w:val="ListParagraph"/>
        <w:numPr>
          <w:ilvl w:val="0"/>
          <w:numId w:val="1"/>
        </w:numPr>
        <w:jc w:val="both"/>
      </w:pPr>
      <w:r>
        <w:t>Konu ile ilgili bağlı ilçelerinizi bilgilendirmenizi,</w:t>
      </w:r>
    </w:p>
    <w:p w:rsidR="00EA7C43" w:rsidRDefault="00EA7C43" w:rsidP="00CD35DD">
      <w:pPr>
        <w:pStyle w:val="ListParagraph"/>
      </w:pPr>
    </w:p>
    <w:p w:rsidR="00EA7C43" w:rsidRDefault="00EA7C43" w:rsidP="00CD35DD">
      <w:pPr>
        <w:pStyle w:val="ListParagraph"/>
        <w:ind w:left="1426"/>
        <w:jc w:val="both"/>
      </w:pPr>
      <w:r>
        <w:t xml:space="preserve">Önemle rica eder, çalışmalarınızda başarılar dilerim. </w:t>
      </w:r>
    </w:p>
    <w:p w:rsidR="00EA7C43" w:rsidRDefault="00EA7C43" w:rsidP="00CD35DD">
      <w:pPr>
        <w:pStyle w:val="ListParagraph"/>
        <w:ind w:left="1426"/>
        <w:jc w:val="both"/>
      </w:pPr>
    </w:p>
    <w:p w:rsidR="00EA7C43" w:rsidRDefault="00EA7C43" w:rsidP="00CD35DD">
      <w:pPr>
        <w:pStyle w:val="ListParagraph"/>
        <w:ind w:left="1426"/>
        <w:jc w:val="both"/>
      </w:pPr>
    </w:p>
    <w:p w:rsidR="00EA7C43" w:rsidRDefault="00EA7C43" w:rsidP="00CD35DD">
      <w:pPr>
        <w:pStyle w:val="ListParagraph"/>
        <w:ind w:left="1426"/>
        <w:jc w:val="both"/>
      </w:pPr>
    </w:p>
    <w:p w:rsidR="00EA7C43" w:rsidRDefault="00EA7C43" w:rsidP="00CD35DD">
      <w:pPr>
        <w:pStyle w:val="ListParagraph"/>
        <w:ind w:left="1426"/>
        <w:jc w:val="both"/>
      </w:pPr>
      <w:r>
        <w:rPr>
          <w:noProof/>
        </w:rPr>
        <w:pict>
          <v:shape id="_x0000_s1027" type="#_x0000_t75" style="position:absolute;left:0;text-align:left;margin-left:279pt;margin-top:-5.75pt;width:117pt;height:36pt;z-index:-251657728">
            <v:imagedata r:id="rId6" o:title=""/>
          </v:shape>
        </w:pict>
      </w:r>
    </w:p>
    <w:p w:rsidR="00EA7C43" w:rsidRPr="00391347" w:rsidRDefault="00EA7C43" w:rsidP="00CD35DD">
      <w:pPr>
        <w:ind w:firstLine="708"/>
        <w:jc w:val="both"/>
        <w:rPr>
          <w:b/>
        </w:rPr>
      </w:pPr>
      <w:r>
        <w:t xml:space="preserve">       </w:t>
      </w:r>
      <w:r>
        <w:tab/>
      </w:r>
      <w:r>
        <w:tab/>
      </w:r>
      <w:r>
        <w:tab/>
      </w:r>
      <w:r>
        <w:tab/>
      </w:r>
      <w:r>
        <w:tab/>
      </w:r>
      <w:r>
        <w:tab/>
        <w:t xml:space="preserve">                </w:t>
      </w:r>
    </w:p>
    <w:p w:rsidR="00EA7C43" w:rsidRDefault="00EA7C43" w:rsidP="0086554F">
      <w:pPr>
        <w:ind w:left="4956" w:firstLine="708"/>
        <w:rPr>
          <w:color w:val="000000"/>
          <w:sz w:val="28"/>
          <w:szCs w:val="28"/>
        </w:rPr>
      </w:pPr>
      <w:r>
        <w:rPr>
          <w:b/>
          <w:color w:val="000000"/>
          <w:sz w:val="28"/>
          <w:szCs w:val="28"/>
        </w:rPr>
        <w:t>Oktay ÖZTÜRK</w:t>
      </w:r>
    </w:p>
    <w:p w:rsidR="00EA7C43" w:rsidRDefault="00EA7C43" w:rsidP="0086554F">
      <w:pPr>
        <w:ind w:left="3540" w:firstLine="708"/>
        <w:jc w:val="center"/>
        <w:rPr>
          <w:color w:val="000000"/>
          <w:sz w:val="28"/>
          <w:szCs w:val="28"/>
        </w:rPr>
      </w:pPr>
      <w:r w:rsidRPr="006936B0">
        <w:rPr>
          <w:b/>
          <w:color w:val="000000"/>
          <w:sz w:val="28"/>
          <w:szCs w:val="28"/>
        </w:rPr>
        <w:t xml:space="preserve">Hukuk </w:t>
      </w:r>
      <w:r>
        <w:rPr>
          <w:b/>
          <w:color w:val="000000"/>
          <w:sz w:val="28"/>
          <w:szCs w:val="28"/>
        </w:rPr>
        <w:t xml:space="preserve">ve </w:t>
      </w:r>
      <w:r w:rsidRPr="006936B0">
        <w:rPr>
          <w:b/>
          <w:color w:val="000000"/>
          <w:sz w:val="28"/>
          <w:szCs w:val="28"/>
        </w:rPr>
        <w:t>Seçim İşlerinden</w:t>
      </w:r>
      <w:r>
        <w:rPr>
          <w:b/>
          <w:color w:val="000000"/>
          <w:sz w:val="28"/>
          <w:szCs w:val="28"/>
        </w:rPr>
        <w:t xml:space="preserve"> Sorumlu</w:t>
      </w:r>
    </w:p>
    <w:p w:rsidR="00EA7C43" w:rsidRDefault="00EA7C43" w:rsidP="002D79C8">
      <w:pPr>
        <w:ind w:left="4956"/>
        <w:jc w:val="both"/>
        <w:rPr>
          <w:b/>
          <w:color w:val="000000"/>
          <w:sz w:val="28"/>
          <w:szCs w:val="28"/>
        </w:rPr>
      </w:pPr>
      <w:r>
        <w:rPr>
          <w:b/>
          <w:color w:val="000000"/>
          <w:sz w:val="28"/>
          <w:szCs w:val="28"/>
        </w:rPr>
        <w:t xml:space="preserve">  </w:t>
      </w:r>
      <w:r w:rsidRPr="006936B0">
        <w:rPr>
          <w:b/>
          <w:color w:val="000000"/>
          <w:sz w:val="28"/>
          <w:szCs w:val="28"/>
        </w:rPr>
        <w:t>Genel Başkan Yardımcısı</w:t>
      </w:r>
    </w:p>
    <w:p w:rsidR="00EA7C43" w:rsidRPr="008B2B2D" w:rsidRDefault="00EA7C43" w:rsidP="00C9215C">
      <w:pPr>
        <w:ind w:firstLine="708"/>
        <w:rPr>
          <w:b/>
          <w:color w:val="000000"/>
          <w:sz w:val="28"/>
          <w:szCs w:val="28"/>
          <w:u w:val="single"/>
        </w:rPr>
      </w:pPr>
      <w:r w:rsidRPr="008B2B2D">
        <w:rPr>
          <w:b/>
          <w:color w:val="000000"/>
          <w:sz w:val="28"/>
          <w:szCs w:val="28"/>
          <w:u w:val="single"/>
        </w:rPr>
        <w:t>Ek</w:t>
      </w:r>
      <w:r w:rsidRPr="008B2B2D">
        <w:rPr>
          <w:b/>
          <w:color w:val="000000"/>
          <w:sz w:val="28"/>
          <w:szCs w:val="28"/>
          <w:u w:val="single"/>
        </w:rPr>
        <w:tab/>
        <w:t>:</w:t>
      </w:r>
    </w:p>
    <w:p w:rsidR="00EA7C43" w:rsidRDefault="00EA7C43" w:rsidP="00C9215C">
      <w:pPr>
        <w:ind w:firstLine="708"/>
        <w:rPr>
          <w:b/>
          <w:color w:val="000000"/>
          <w:sz w:val="28"/>
          <w:szCs w:val="28"/>
        </w:rPr>
      </w:pPr>
      <w:r>
        <w:rPr>
          <w:b/>
          <w:color w:val="000000"/>
          <w:sz w:val="28"/>
          <w:szCs w:val="28"/>
        </w:rPr>
        <w:t>YSK’nın 227 nolu kararı</w:t>
      </w:r>
    </w:p>
    <w:p w:rsidR="00EA7C43" w:rsidRDefault="00EA7C43" w:rsidP="0086554F">
      <w:pPr>
        <w:ind w:left="4956"/>
        <w:jc w:val="both"/>
        <w:rPr>
          <w:b/>
          <w:color w:val="000000"/>
          <w:sz w:val="28"/>
          <w:szCs w:val="28"/>
        </w:rPr>
      </w:pPr>
    </w:p>
    <w:p w:rsidR="00EA7C43" w:rsidRDefault="00EA7C43" w:rsidP="008B2B2D">
      <w:pPr>
        <w:ind w:firstLine="4956"/>
        <w:rPr>
          <w:b/>
          <w:color w:val="000000"/>
          <w:sz w:val="28"/>
          <w:szCs w:val="28"/>
        </w:rPr>
      </w:pPr>
    </w:p>
    <w:p w:rsidR="00EA7C43" w:rsidRDefault="00EA7C43" w:rsidP="008B2B2D">
      <w:pPr>
        <w:ind w:left="4956"/>
        <w:rPr>
          <w:b/>
          <w:color w:val="000000"/>
          <w:sz w:val="28"/>
          <w:szCs w:val="28"/>
        </w:rPr>
      </w:pPr>
    </w:p>
    <w:p w:rsidR="00EA7C43" w:rsidRPr="000031EA" w:rsidRDefault="00EA7C43" w:rsidP="0086554F">
      <w:pPr>
        <w:ind w:firstLine="4680"/>
        <w:jc w:val="center"/>
        <w:rPr>
          <w:b/>
        </w:rPr>
      </w:pPr>
      <w:r>
        <w:rPr>
          <w:noProof/>
        </w:rPr>
        <w:pict>
          <v:line id="_x0000_s1028" style="position:absolute;left:0;text-align:left;flip:y;z-index:251656704" from="9pt,6.95pt" to="441pt,6.95pt"/>
        </w:pict>
      </w:r>
    </w:p>
    <w:p w:rsidR="00EA7C43" w:rsidRPr="00D41AD9" w:rsidRDefault="00EA7C43" w:rsidP="0086554F">
      <w:pPr>
        <w:jc w:val="center"/>
        <w:rPr>
          <w:rFonts w:ascii="Calibri" w:hAnsi="Calibri"/>
          <w:b/>
          <w:sz w:val="18"/>
          <w:szCs w:val="18"/>
        </w:rPr>
      </w:pPr>
      <w:r w:rsidRPr="00D41AD9">
        <w:rPr>
          <w:rFonts w:ascii="Calibri" w:hAnsi="Calibri"/>
          <w:b/>
          <w:sz w:val="18"/>
          <w:szCs w:val="18"/>
        </w:rPr>
        <w:t xml:space="preserve">Ceyhun Atıf Kansu Cad. No:128 Balgat- ANKARA Tel:0312-4725555 (Pbx) Faks: 4731546 E-mail: </w:t>
      </w:r>
      <w:hyperlink r:id="rId7" w:history="1">
        <w:r w:rsidRPr="00D41AD9">
          <w:rPr>
            <w:rStyle w:val="Hyperlink"/>
            <w:rFonts w:ascii="Calibri" w:hAnsi="Calibri"/>
            <w:b/>
            <w:bCs/>
            <w:sz w:val="18"/>
            <w:szCs w:val="18"/>
          </w:rPr>
          <w:t>secimisleri@mhp.org.tr</w:t>
        </w:r>
      </w:hyperlink>
    </w:p>
    <w:sectPr w:rsidR="00EA7C43" w:rsidRPr="00D41AD9" w:rsidSect="0086554F">
      <w:pgSz w:w="11906" w:h="16838"/>
      <w:pgMar w:top="1417"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29B6"/>
    <w:multiLevelType w:val="hybridMultilevel"/>
    <w:tmpl w:val="E2C4FA86"/>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hint="default"/>
      </w:rPr>
    </w:lvl>
    <w:lvl w:ilvl="8" w:tplc="041F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788"/>
    <w:rsid w:val="000031EA"/>
    <w:rsid w:val="00061B1A"/>
    <w:rsid w:val="00104367"/>
    <w:rsid w:val="002431DD"/>
    <w:rsid w:val="002D79C8"/>
    <w:rsid w:val="00391347"/>
    <w:rsid w:val="003A3503"/>
    <w:rsid w:val="00520DBA"/>
    <w:rsid w:val="006936B0"/>
    <w:rsid w:val="007905F4"/>
    <w:rsid w:val="0086554F"/>
    <w:rsid w:val="008B2B2D"/>
    <w:rsid w:val="00911DC1"/>
    <w:rsid w:val="00946A91"/>
    <w:rsid w:val="009E11A0"/>
    <w:rsid w:val="00B4192E"/>
    <w:rsid w:val="00C9215C"/>
    <w:rsid w:val="00CA6BB9"/>
    <w:rsid w:val="00CD35DD"/>
    <w:rsid w:val="00D41AD9"/>
    <w:rsid w:val="00D53788"/>
    <w:rsid w:val="00DB3ED6"/>
    <w:rsid w:val="00EA7C43"/>
    <w:rsid w:val="00F7711B"/>
    <w:rsid w:val="00F84537"/>
    <w:rsid w:val="00FE78E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378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53788"/>
    <w:pPr>
      <w:jc w:val="center"/>
    </w:pPr>
    <w:rPr>
      <w:b/>
      <w:bCs/>
    </w:rPr>
  </w:style>
  <w:style w:type="character" w:customStyle="1" w:styleId="TitleChar">
    <w:name w:val="Title Char"/>
    <w:basedOn w:val="DefaultParagraphFont"/>
    <w:link w:val="Title"/>
    <w:uiPriority w:val="99"/>
    <w:locked/>
    <w:rsid w:val="00D53788"/>
    <w:rPr>
      <w:rFonts w:ascii="Times New Roman" w:hAnsi="Times New Roman" w:cs="Times New Roman"/>
      <w:b/>
      <w:bCs/>
      <w:sz w:val="24"/>
      <w:szCs w:val="24"/>
      <w:lang w:eastAsia="tr-TR"/>
    </w:rPr>
  </w:style>
  <w:style w:type="paragraph" w:styleId="BalloonText">
    <w:name w:val="Balloon Text"/>
    <w:basedOn w:val="Normal"/>
    <w:link w:val="BalloonTextChar"/>
    <w:uiPriority w:val="99"/>
    <w:semiHidden/>
    <w:rsid w:val="00D537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788"/>
    <w:rPr>
      <w:rFonts w:ascii="Tahoma" w:hAnsi="Tahoma" w:cs="Tahoma"/>
      <w:sz w:val="16"/>
      <w:szCs w:val="16"/>
      <w:lang w:eastAsia="tr-TR"/>
    </w:rPr>
  </w:style>
  <w:style w:type="paragraph" w:styleId="ListParagraph">
    <w:name w:val="List Paragraph"/>
    <w:basedOn w:val="Normal"/>
    <w:uiPriority w:val="99"/>
    <w:qFormat/>
    <w:rsid w:val="00D53788"/>
    <w:pPr>
      <w:ind w:left="720"/>
      <w:contextualSpacing/>
    </w:pPr>
  </w:style>
  <w:style w:type="character" w:styleId="Hyperlink">
    <w:name w:val="Hyperlink"/>
    <w:basedOn w:val="DefaultParagraphFont"/>
    <w:uiPriority w:val="99"/>
    <w:semiHidden/>
    <w:rsid w:val="00CD35DD"/>
    <w:rPr>
      <w:rFonts w:cs="Times New Roman"/>
      <w:color w:val="0000FF"/>
      <w:u w:val="single"/>
    </w:rPr>
  </w:style>
  <w:style w:type="character" w:customStyle="1" w:styleId="CharChar1">
    <w:name w:val="Char Char1"/>
    <w:uiPriority w:val="99"/>
    <w:rsid w:val="0086554F"/>
    <w:rPr>
      <w:rFonts w:ascii="Times New Roman" w:eastAsia="Times New Roman" w:hAnsi="Times New Roman"/>
      <w:b/>
      <w:sz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imisleri@mhp.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Pages>
  <Words>231</Words>
  <Characters>1323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Ergün</dc:creator>
  <cp:keywords/>
  <dc:description/>
  <cp:lastModifiedBy>duramettin.menkuc</cp:lastModifiedBy>
  <cp:revision>8</cp:revision>
  <cp:lastPrinted>2014-02-03T14:51:00Z</cp:lastPrinted>
  <dcterms:created xsi:type="dcterms:W3CDTF">2014-01-31T10:46:00Z</dcterms:created>
  <dcterms:modified xsi:type="dcterms:W3CDTF">2014-02-03T14:51:00Z</dcterms:modified>
</cp:coreProperties>
</file>